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Times New Roman" w:eastAsia="方正黑体_GBK" w:cs="Times New Roman"/>
          <w:bCs/>
          <w:kern w:val="0"/>
          <w:sz w:val="32"/>
          <w:szCs w:val="32"/>
          <w:lang w:eastAsia="zh-CN"/>
        </w:rPr>
      </w:pPr>
      <w:r>
        <w:rPr>
          <w:rFonts w:hint="eastAsia" w:ascii="方正黑体_GBK" w:hAnsi="Times New Roman" w:eastAsia="方正黑体_GBK" w:cs="Times New Roman"/>
          <w:bCs/>
          <w:kern w:val="0"/>
          <w:sz w:val="32"/>
          <w:szCs w:val="32"/>
        </w:rPr>
        <w:t>附件</w:t>
      </w:r>
      <w:r>
        <w:rPr>
          <w:rFonts w:hint="eastAsia" w:ascii="方正黑体_GBK" w:hAnsi="Times New Roman" w:eastAsia="方正黑体_GBK" w:cs="Times New Roman"/>
          <w:bCs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40" w:lineRule="exact"/>
        <w:jc w:val="center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  <w:t>2022年南京市专业技术人员继续教育专业</w:t>
      </w:r>
    </w:p>
    <w:p>
      <w:pPr>
        <w:spacing w:line="640" w:lineRule="exact"/>
        <w:jc w:val="center"/>
        <w:rPr>
          <w:rFonts w:ascii="Times New Roman" w:hAnsi="Times New Roman" w:cs="Times New Roman"/>
          <w:b/>
          <w:bCs/>
          <w:kern w:val="0"/>
          <w:sz w:val="22"/>
        </w:rPr>
      </w:pPr>
      <w:r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  <w:t>科目学时认定表</w:t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0"/>
        <w:gridCol w:w="1909"/>
        <w:gridCol w:w="3473"/>
        <w:gridCol w:w="20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kern w:val="0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</w:rPr>
              <w:t>姓名</w:t>
            </w:r>
          </w:p>
        </w:tc>
        <w:tc>
          <w:tcPr>
            <w:tcW w:w="538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pacing w:val="60"/>
                <w:kern w:val="0"/>
              </w:rPr>
            </w:pPr>
            <w:r>
              <w:rPr>
                <w:rFonts w:ascii="Times New Roman" w:hAnsi="Times New Roman" w:eastAsia="方正黑体_GBK" w:cs="Times New Roman"/>
                <w:bCs/>
                <w:spacing w:val="60"/>
                <w:kern w:val="0"/>
              </w:rPr>
              <w:t>身份证号码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kern w:val="0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</w:rPr>
              <w:t>拟申报专业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kern w:val="0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</w:rPr>
              <w:t>技术资格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/>
                <w:bCs/>
                <w:kern w:val="0"/>
              </w:rPr>
            </w:pPr>
            <w:r>
              <w:rPr>
                <w:rFonts w:ascii="Times New Roman" w:hAnsi="Times New Roman" w:eastAsia="方正黑体_GBK" w:cs="Times New Roman"/>
                <w:b/>
                <w:bCs/>
                <w:kern w:val="0"/>
              </w:rPr>
              <w:t>　</w:t>
            </w:r>
          </w:p>
        </w:tc>
        <w:tc>
          <w:tcPr>
            <w:tcW w:w="538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kern w:val="0"/>
              </w:rPr>
            </w:pPr>
            <w:r>
              <w:rPr>
                <w:rFonts w:ascii="Times New Roman" w:hAnsi="Times New Roman" w:eastAsia="方正黑体_GBK" w:cs="Times New Roman"/>
                <w:kern w:val="0"/>
              </w:rPr>
              <w:t>　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/>
                <w:bCs/>
                <w:kern w:val="0"/>
              </w:rPr>
            </w:pPr>
            <w:r>
              <w:rPr>
                <w:rFonts w:ascii="Times New Roman" w:hAnsi="Times New Roman" w:eastAsia="方正黑体_GBK" w:cs="Times New Roman"/>
                <w:b/>
                <w:bCs/>
                <w:kern w:val="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42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spacing w:val="60"/>
                <w:kern w:val="0"/>
              </w:rPr>
            </w:pPr>
            <w:r>
              <w:rPr>
                <w:rFonts w:ascii="Times New Roman" w:hAnsi="Times New Roman" w:eastAsia="方正黑体_GBK" w:cs="Times New Roman"/>
                <w:bCs/>
                <w:spacing w:val="60"/>
                <w:kern w:val="0"/>
              </w:rPr>
              <w:t>学时项目及计算标准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kern w:val="0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</w:rPr>
              <w:t>学时认定数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42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参加由各级人力资源社会保障部门、市行业主管部门和省、市继续教育基地举办的与专业相关的继续教育培训班、研修班学习，每天认定8学时;参加其他行业类培训进修、学术研讨活动（包括单位和企业自行组织的），每天可登记认定6个学时；没有明确授课时数只有授课天数的培训学习，按每天4学时认定。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42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参加由各级人力资源社会保障部门、市行业主管部门和省、市继续教育基地提供的网络课件学习，按照课件标定的学时数进行认定。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42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参加国家级学术会议认定10学时，报告论文者，2000字以内另加20学时，2000字以上另加30学时；参加省、部级学术会议认定8学时，报告论文者，2000字以内另加15学时；2000字以上另加25学时。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42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参加境外培训，按实际培训学时认定；参加境外学术活动，按每半年40学时认定（在途时间不计算在内）。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42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讲授继续教育课程，按实际授课时数的2倍认定学时；讲授学术报告或讲座，按实际学时数的3倍认定学时。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42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参加与专业相关的在职学历教育，考试合格，当年度每门课程认定20学时。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42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参加专业技术资格、执（职）业资格、职业水平考试（含职称英语、职称计算机考试），成绩合格，当年度每门科目认定30学时。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42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在本专业正规刊物(有ISSN和CN刊号)上发表论文</w:t>
            </w:r>
          </w:p>
          <w:p>
            <w:pPr>
              <w:widowControl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独立或以第一作者发表论文按30学时认定，其他作者按10学时认定。独立或以第一作者公开出版专业著作、论著按60学时认定，其他作者按40学时认定。同一论文或著作，只计算一次，不重复认定学时。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42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独立承担继续教育管理部门或行业组织（团体）的课题研究与项目开发并结项的，每项研究课题或项目认定40学时；与他人合作完成的，每项研究课题或项目的主持人折算为40学时，其他参与人每人折算为30学时。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42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经组织批准，参加省、市组织的专家服务基层活动，每次活动认定20学时。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7442" w:type="dxa"/>
            <w:gridSpan w:val="3"/>
            <w:vAlign w:val="center"/>
          </w:tcPr>
          <w:p>
            <w:pPr>
              <w:widowControl/>
              <w:rPr>
                <w:rFonts w:ascii="Times New Roman" w:hAnsi="Times New Roman" w:eastAsia="方正仿宋_GBK" w:cs="Times New Roman"/>
                <w:kern w:val="0"/>
              </w:rPr>
            </w:pPr>
            <w:r>
              <w:rPr>
                <w:rFonts w:ascii="Times New Roman" w:hAnsi="Times New Roman" w:eastAsia="方正仿宋_GBK" w:cs="Times New Roman"/>
                <w:kern w:val="0"/>
              </w:rPr>
              <w:t>专业技术人员个人自学、单位统一组织自学，由用人单位建立学习档案并明确具体学时，每年累计不超过20学时。用人单位未建立学习档案的不予认定。</w:t>
            </w:r>
          </w:p>
        </w:tc>
        <w:tc>
          <w:tcPr>
            <w:tcW w:w="205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3969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黑体_GBK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方正黑体_GBK" w:cs="Times New Roman"/>
                <w:bCs/>
                <w:kern w:val="0"/>
                <w:sz w:val="20"/>
                <w:szCs w:val="20"/>
              </w:rPr>
              <w:t>学时合计（大写）</w:t>
            </w:r>
          </w:p>
        </w:tc>
        <w:tc>
          <w:tcPr>
            <w:tcW w:w="55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spacing w:beforeLines="20"/>
        <w:rPr>
          <w:rFonts w:ascii="Times New Roman" w:hAnsi="Times New Roman" w:eastAsia="方正黑体_GBK" w:cs="Times New Roman"/>
          <w:bCs/>
          <w:kern w:val="0"/>
        </w:rPr>
      </w:pPr>
      <w:r>
        <w:rPr>
          <w:rFonts w:ascii="Times New Roman" w:hAnsi="Times New Roman" w:eastAsia="方正黑体_GBK" w:cs="Times New Roman"/>
          <w:bCs/>
          <w:kern w:val="0"/>
        </w:rPr>
        <w:t>注：以上学时认定需提供相应证明材料，并随此表上传至职称申报系统。</w:t>
      </w:r>
    </w:p>
    <w:p>
      <w:pPr>
        <w:rPr>
          <w:rFonts w:ascii="Times New Roman" w:hAnsi="Times New Roman" w:eastAsia="方正黑体_GBK" w:cs="Times New Roman"/>
          <w:b/>
          <w:bCs/>
          <w:kern w:val="0"/>
        </w:rPr>
      </w:pPr>
      <w:r>
        <w:rPr>
          <w:rFonts w:ascii="Times New Roman" w:hAnsi="Times New Roman" w:eastAsia="方正黑体_GBK" w:cs="Times New Roman"/>
          <w:bCs/>
          <w:kern w:val="0"/>
        </w:rPr>
        <w:t>单位名称（盖章） :                负责人：填报日期</w:t>
      </w:r>
      <w:r>
        <w:rPr>
          <w:rFonts w:ascii="Times New Roman" w:hAnsi="Times New Roman" w:eastAsia="方正黑体_GBK" w:cs="Times New Roman"/>
          <w:b/>
          <w:bCs/>
          <w:kern w:val="0"/>
        </w:rPr>
        <w:t>：</w:t>
      </w:r>
    </w:p>
    <w:p>
      <w:pPr>
        <w:rPr>
          <w:rFonts w:ascii="Times New Roman" w:hAnsi="Times New Roman" w:eastAsia="方正仿宋_GBK" w:cs="Times New Roman"/>
          <w:b/>
          <w:bCs/>
          <w:kern w:val="0"/>
          <w:sz w:val="32"/>
          <w:szCs w:val="32"/>
        </w:rPr>
      </w:pPr>
    </w:p>
    <w:p>
      <w:pPr>
        <w:rPr>
          <w:rFonts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2033" w:right="1588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13 -</w:t>
    </w:r>
    <w:r>
      <w:rPr>
        <w:rFonts w:ascii="宋体" w:hAnsi="宋体" w:cs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C8491E"/>
    <w:multiLevelType w:val="multilevel"/>
    <w:tmpl w:val="24C8491E"/>
    <w:lvl w:ilvl="0" w:tentative="0">
      <w:start w:val="1"/>
      <w:numFmt w:val="decimal"/>
      <w:pStyle w:val="6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3ZjE4Nzk0NGJlMmIxMmRiY2EzZTg5NWJiNTZlMjgifQ=="/>
  </w:docVars>
  <w:rsids>
    <w:rsidRoot w:val="00BA2C5B"/>
    <w:rsid w:val="00031710"/>
    <w:rsid w:val="00037478"/>
    <w:rsid w:val="00094015"/>
    <w:rsid w:val="000E7FF8"/>
    <w:rsid w:val="00191FDF"/>
    <w:rsid w:val="001D3351"/>
    <w:rsid w:val="00230256"/>
    <w:rsid w:val="00236423"/>
    <w:rsid w:val="002803A2"/>
    <w:rsid w:val="0029543E"/>
    <w:rsid w:val="002B1064"/>
    <w:rsid w:val="002D2040"/>
    <w:rsid w:val="0030778E"/>
    <w:rsid w:val="00392286"/>
    <w:rsid w:val="003F58BB"/>
    <w:rsid w:val="00470CCD"/>
    <w:rsid w:val="00506EC6"/>
    <w:rsid w:val="005F5DC0"/>
    <w:rsid w:val="00711EB7"/>
    <w:rsid w:val="00775EBC"/>
    <w:rsid w:val="00784C70"/>
    <w:rsid w:val="007F19A2"/>
    <w:rsid w:val="008606FB"/>
    <w:rsid w:val="009659C3"/>
    <w:rsid w:val="009A4429"/>
    <w:rsid w:val="009C648E"/>
    <w:rsid w:val="009D320F"/>
    <w:rsid w:val="009D4111"/>
    <w:rsid w:val="00A2525B"/>
    <w:rsid w:val="00A46C68"/>
    <w:rsid w:val="00A968E4"/>
    <w:rsid w:val="00AA1389"/>
    <w:rsid w:val="00AB65A1"/>
    <w:rsid w:val="00B87CF2"/>
    <w:rsid w:val="00BA2C5B"/>
    <w:rsid w:val="00BE6B67"/>
    <w:rsid w:val="00C31556"/>
    <w:rsid w:val="00C875C8"/>
    <w:rsid w:val="00CF55DA"/>
    <w:rsid w:val="00CF6106"/>
    <w:rsid w:val="00DA24CC"/>
    <w:rsid w:val="00DC47C0"/>
    <w:rsid w:val="00E0232C"/>
    <w:rsid w:val="00E50F30"/>
    <w:rsid w:val="00ED0A16"/>
    <w:rsid w:val="00F30E1E"/>
    <w:rsid w:val="01CB0A80"/>
    <w:rsid w:val="022340CB"/>
    <w:rsid w:val="028F75B9"/>
    <w:rsid w:val="02D21966"/>
    <w:rsid w:val="04171554"/>
    <w:rsid w:val="04DC7E41"/>
    <w:rsid w:val="04E24594"/>
    <w:rsid w:val="05783FFF"/>
    <w:rsid w:val="06BE1553"/>
    <w:rsid w:val="06E861D4"/>
    <w:rsid w:val="076E56B9"/>
    <w:rsid w:val="08231E18"/>
    <w:rsid w:val="09493F5E"/>
    <w:rsid w:val="0A3F5E8B"/>
    <w:rsid w:val="0AD54D7C"/>
    <w:rsid w:val="0BF56317"/>
    <w:rsid w:val="0D4D2C1D"/>
    <w:rsid w:val="0DF10EB1"/>
    <w:rsid w:val="0F154910"/>
    <w:rsid w:val="0F9568F0"/>
    <w:rsid w:val="119001B8"/>
    <w:rsid w:val="12096A52"/>
    <w:rsid w:val="12B82834"/>
    <w:rsid w:val="12BB722C"/>
    <w:rsid w:val="1366011A"/>
    <w:rsid w:val="13A735D3"/>
    <w:rsid w:val="13D45FEC"/>
    <w:rsid w:val="168B0D65"/>
    <w:rsid w:val="16DB7360"/>
    <w:rsid w:val="175D6224"/>
    <w:rsid w:val="17756874"/>
    <w:rsid w:val="199F2549"/>
    <w:rsid w:val="1BD61E04"/>
    <w:rsid w:val="1D2E48DC"/>
    <w:rsid w:val="1DC54ABB"/>
    <w:rsid w:val="1E3027AE"/>
    <w:rsid w:val="1E7E6978"/>
    <w:rsid w:val="1EB6391D"/>
    <w:rsid w:val="1F0700A9"/>
    <w:rsid w:val="1F0C05EE"/>
    <w:rsid w:val="203E23EE"/>
    <w:rsid w:val="248A230F"/>
    <w:rsid w:val="250C433A"/>
    <w:rsid w:val="25984588"/>
    <w:rsid w:val="261B0F7C"/>
    <w:rsid w:val="2676099A"/>
    <w:rsid w:val="27C9261E"/>
    <w:rsid w:val="2B98301C"/>
    <w:rsid w:val="2C5339AC"/>
    <w:rsid w:val="2C6A0803"/>
    <w:rsid w:val="2D4700B7"/>
    <w:rsid w:val="31B47265"/>
    <w:rsid w:val="32FA7533"/>
    <w:rsid w:val="330C6F96"/>
    <w:rsid w:val="33C958A2"/>
    <w:rsid w:val="349A21B5"/>
    <w:rsid w:val="39D26D6E"/>
    <w:rsid w:val="3B615E61"/>
    <w:rsid w:val="3BCB4ABD"/>
    <w:rsid w:val="3BDB3E86"/>
    <w:rsid w:val="40726163"/>
    <w:rsid w:val="4268065A"/>
    <w:rsid w:val="43466E83"/>
    <w:rsid w:val="448F3A0A"/>
    <w:rsid w:val="46775E30"/>
    <w:rsid w:val="46C519CC"/>
    <w:rsid w:val="46E6323A"/>
    <w:rsid w:val="47E4203A"/>
    <w:rsid w:val="49611A42"/>
    <w:rsid w:val="499B5C57"/>
    <w:rsid w:val="4A8E0F5E"/>
    <w:rsid w:val="4CA14F59"/>
    <w:rsid w:val="4D7E516B"/>
    <w:rsid w:val="4DBA57D1"/>
    <w:rsid w:val="4E33229A"/>
    <w:rsid w:val="4FBF1224"/>
    <w:rsid w:val="51DE0BB8"/>
    <w:rsid w:val="55972D86"/>
    <w:rsid w:val="566839D3"/>
    <w:rsid w:val="57B52931"/>
    <w:rsid w:val="587024D6"/>
    <w:rsid w:val="5C7E0777"/>
    <w:rsid w:val="5E16411F"/>
    <w:rsid w:val="5E9632B4"/>
    <w:rsid w:val="5F936FA3"/>
    <w:rsid w:val="5FB21AB8"/>
    <w:rsid w:val="60B400BF"/>
    <w:rsid w:val="61F90B82"/>
    <w:rsid w:val="622C1FB6"/>
    <w:rsid w:val="62452B87"/>
    <w:rsid w:val="62D66B9E"/>
    <w:rsid w:val="65A20F20"/>
    <w:rsid w:val="665F55F1"/>
    <w:rsid w:val="683C406C"/>
    <w:rsid w:val="69B450AA"/>
    <w:rsid w:val="6A3E67E2"/>
    <w:rsid w:val="6AA24B9C"/>
    <w:rsid w:val="6E294240"/>
    <w:rsid w:val="700E3889"/>
    <w:rsid w:val="70F52933"/>
    <w:rsid w:val="72790DC5"/>
    <w:rsid w:val="758169E1"/>
    <w:rsid w:val="76557617"/>
    <w:rsid w:val="7760665D"/>
    <w:rsid w:val="777F1BE5"/>
    <w:rsid w:val="77D55A54"/>
    <w:rsid w:val="77E037DF"/>
    <w:rsid w:val="793F74F1"/>
    <w:rsid w:val="7AB769BB"/>
    <w:rsid w:val="7B246633"/>
    <w:rsid w:val="7B3949D5"/>
    <w:rsid w:val="7D0E1112"/>
    <w:rsid w:val="7D8636FE"/>
    <w:rsid w:val="7E40420B"/>
    <w:rsid w:val="7E9208BD"/>
    <w:rsid w:val="7E9E4A0A"/>
    <w:rsid w:val="7F6D6E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tabs>
        <w:tab w:val="left" w:pos="0"/>
      </w:tabs>
    </w:pPr>
    <w:rPr>
      <w:kern w:val="0"/>
      <w:sz w:val="20"/>
      <w:szCs w:val="20"/>
    </w:r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99"/>
    <w:pPr>
      <w:numPr>
        <w:ilvl w:val="0"/>
        <w:numId w:val="1"/>
      </w:numPr>
      <w:tabs>
        <w:tab w:val="right" w:leader="middleDot" w:pos="8720"/>
      </w:tabs>
      <w:spacing w:line="600" w:lineRule="exact"/>
    </w:p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1">
    <w:name w:val="正文文本 Char"/>
    <w:basedOn w:val="9"/>
    <w:link w:val="2"/>
    <w:qFormat/>
    <w:uiPriority w:val="99"/>
    <w:rPr>
      <w:rFonts w:ascii="Calibri" w:hAnsi="Calibri" w:eastAsia="宋体" w:cs="Calibri"/>
      <w:kern w:val="0"/>
      <w:sz w:val="20"/>
      <w:szCs w:val="20"/>
    </w:rPr>
  </w:style>
  <w:style w:type="character" w:customStyle="1" w:styleId="12">
    <w:name w:val="页脚 Char"/>
    <w:basedOn w:val="9"/>
    <w:link w:val="4"/>
    <w:qFormat/>
    <w:uiPriority w:val="99"/>
    <w:rPr>
      <w:rFonts w:ascii="Calibri" w:hAnsi="Calibri" w:eastAsia="宋体" w:cs="Calibri"/>
      <w:kern w:val="0"/>
      <w:sz w:val="18"/>
      <w:szCs w:val="18"/>
    </w:rPr>
  </w:style>
  <w:style w:type="paragraph" w:customStyle="1" w:styleId="13">
    <w:name w:val="List Paragraph1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9"/>
    <w:link w:val="5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B12D-C03B-4A1C-ABF3-6743565307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884</Words>
  <Characters>920</Characters>
  <Lines>40</Lines>
  <Paragraphs>11</Paragraphs>
  <TotalTime>7</TotalTime>
  <ScaleCrop>false</ScaleCrop>
  <LinksUpToDate>false</LinksUpToDate>
  <CharactersWithSpaces>950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2022-06-16T02:06:00Z</dcterms:created>
  <dc:creator>null</dc:creator>
  <cp:lastModifiedBy>骊歌</cp:lastModifiedBy>
  <cp:lastPrinted>2022-06-15T03:36:00Z</cp:lastPrinted>
  <dcterms:modified xsi:type="dcterms:W3CDTF">2022-06-22T03:50:15Z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CEE9DE5B07604F2BBCABDDFE218F3F76</vt:lpwstr>
  </property>
</Properties>
</file>